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53" w:rsidRDefault="006C14EE">
      <w:pPr>
        <w:rPr>
          <w:rFonts w:ascii="標楷體" w:eastAsia="標楷體" w:hAnsi="標楷體" w:hint="eastAsia"/>
          <w:sz w:val="52"/>
          <w:szCs w:val="52"/>
        </w:rPr>
      </w:pPr>
      <w:proofErr w:type="gramStart"/>
      <w:r>
        <w:rPr>
          <w:rFonts w:ascii="標楷體" w:eastAsia="標楷體" w:hAnsi="標楷體"/>
          <w:sz w:val="52"/>
          <w:szCs w:val="52"/>
        </w:rPr>
        <w:t>臺</w:t>
      </w:r>
      <w:proofErr w:type="gramEnd"/>
      <w:r>
        <w:rPr>
          <w:rFonts w:ascii="標楷體" w:eastAsia="標楷體" w:hAnsi="標楷體"/>
          <w:sz w:val="52"/>
          <w:szCs w:val="52"/>
        </w:rPr>
        <w:t>中</w:t>
      </w:r>
      <w:r>
        <w:rPr>
          <w:rFonts w:ascii="標楷體" w:eastAsia="標楷體" w:hAnsi="標楷體" w:hint="eastAsia"/>
          <w:sz w:val="52"/>
          <w:szCs w:val="52"/>
        </w:rPr>
        <w:t>市私立向陽幼兒園/托嬰中心</w:t>
      </w:r>
    </w:p>
    <w:p w:rsidR="006C14EE" w:rsidRPr="006C14EE" w:rsidRDefault="006C14EE">
      <w:pPr>
        <w:rPr>
          <w:rFonts w:ascii="標楷體" w:eastAsia="標楷體" w:hAnsi="標楷體"/>
          <w:sz w:val="40"/>
          <w:szCs w:val="40"/>
        </w:rPr>
      </w:pPr>
      <w:r w:rsidRPr="006C14EE">
        <w:rPr>
          <w:rFonts w:ascii="標楷體" w:eastAsia="標楷體" w:hAnsi="標楷體" w:hint="eastAsia"/>
          <w:b/>
          <w:sz w:val="40"/>
          <w:szCs w:val="40"/>
        </w:rPr>
        <w:t>因應紓困方案 幼兒托育費用折扣/退費確認單</w:t>
      </w:r>
    </w:p>
    <w:tbl>
      <w:tblPr>
        <w:tblStyle w:val="a3"/>
        <w:tblW w:w="0" w:type="auto"/>
        <w:tblLook w:val="04A0" w:firstRow="1" w:lastRow="0" w:firstColumn="1" w:lastColumn="0" w:noHBand="0" w:noVBand="1"/>
      </w:tblPr>
      <w:tblGrid>
        <w:gridCol w:w="2787"/>
        <w:gridCol w:w="2787"/>
        <w:gridCol w:w="2788"/>
      </w:tblGrid>
      <w:tr w:rsidR="006C14EE" w:rsidTr="006C14EE">
        <w:tc>
          <w:tcPr>
            <w:tcW w:w="2787" w:type="dxa"/>
          </w:tcPr>
          <w:p w:rsidR="006C14EE" w:rsidRDefault="006C14EE">
            <w:pPr>
              <w:rPr>
                <w:rFonts w:ascii="標楷體" w:eastAsia="標楷體" w:hAnsi="標楷體" w:hint="eastAsia"/>
                <w:szCs w:val="24"/>
              </w:rPr>
            </w:pPr>
            <w:r w:rsidRPr="006C14EE">
              <w:rPr>
                <w:rFonts w:ascii="標楷體" w:eastAsia="標楷體" w:hAnsi="標楷體"/>
                <w:szCs w:val="24"/>
              </w:rPr>
              <w:t>幼兒姓名：</w:t>
            </w:r>
          </w:p>
          <w:p w:rsidR="006C14EE" w:rsidRPr="006C14EE" w:rsidRDefault="006C14EE">
            <w:pPr>
              <w:rPr>
                <w:rFonts w:ascii="標楷體" w:eastAsia="標楷體" w:hAnsi="標楷體"/>
                <w:szCs w:val="24"/>
              </w:rPr>
            </w:pPr>
          </w:p>
        </w:tc>
        <w:tc>
          <w:tcPr>
            <w:tcW w:w="2787" w:type="dxa"/>
          </w:tcPr>
          <w:p w:rsidR="006C14EE" w:rsidRPr="006C14EE" w:rsidRDefault="006C14EE">
            <w:pPr>
              <w:rPr>
                <w:rFonts w:ascii="標楷體" w:eastAsia="標楷體" w:hAnsi="標楷體"/>
                <w:szCs w:val="24"/>
              </w:rPr>
            </w:pPr>
            <w:r>
              <w:rPr>
                <w:rFonts w:ascii="標楷體" w:eastAsia="標楷體" w:hAnsi="標楷體"/>
                <w:szCs w:val="24"/>
              </w:rPr>
              <w:t>父親姓名</w:t>
            </w:r>
            <w:r>
              <w:rPr>
                <w:rFonts w:ascii="標楷體" w:eastAsia="標楷體" w:hAnsi="標楷體" w:hint="eastAsia"/>
                <w:szCs w:val="24"/>
              </w:rPr>
              <w:t>：</w:t>
            </w:r>
          </w:p>
        </w:tc>
        <w:tc>
          <w:tcPr>
            <w:tcW w:w="2788" w:type="dxa"/>
          </w:tcPr>
          <w:p w:rsidR="006C14EE" w:rsidRPr="006C14EE" w:rsidRDefault="006C14EE">
            <w:pPr>
              <w:rPr>
                <w:rFonts w:ascii="標楷體" w:eastAsia="標楷體" w:hAnsi="標楷體"/>
                <w:szCs w:val="24"/>
              </w:rPr>
            </w:pPr>
            <w:r>
              <w:rPr>
                <w:rFonts w:ascii="標楷體" w:eastAsia="標楷體" w:hAnsi="標楷體"/>
                <w:szCs w:val="24"/>
              </w:rPr>
              <w:t>母親姓名</w:t>
            </w:r>
            <w:r>
              <w:rPr>
                <w:rFonts w:ascii="標楷體" w:eastAsia="標楷體" w:hAnsi="標楷體" w:hint="eastAsia"/>
                <w:szCs w:val="24"/>
              </w:rPr>
              <w:t xml:space="preserve">: </w:t>
            </w:r>
          </w:p>
        </w:tc>
      </w:tr>
      <w:tr w:rsidR="006C14EE" w:rsidTr="006C14EE">
        <w:tc>
          <w:tcPr>
            <w:tcW w:w="2787" w:type="dxa"/>
          </w:tcPr>
          <w:p w:rsidR="006C14EE" w:rsidRDefault="006C14EE">
            <w:pPr>
              <w:rPr>
                <w:rFonts w:ascii="標楷體" w:eastAsia="標楷體" w:hAnsi="標楷體" w:hint="eastAsia"/>
                <w:szCs w:val="24"/>
              </w:rPr>
            </w:pPr>
            <w:r>
              <w:rPr>
                <w:rFonts w:ascii="標楷體" w:eastAsia="標楷體" w:hAnsi="標楷體"/>
                <w:szCs w:val="24"/>
              </w:rPr>
              <w:t>幼兒生日：</w:t>
            </w:r>
          </w:p>
          <w:p w:rsidR="006C14EE" w:rsidRPr="006C14EE" w:rsidRDefault="006C14EE">
            <w:pPr>
              <w:rPr>
                <w:rFonts w:ascii="標楷體" w:eastAsia="標楷體" w:hAnsi="標楷體"/>
                <w:szCs w:val="24"/>
              </w:rPr>
            </w:pPr>
          </w:p>
        </w:tc>
        <w:tc>
          <w:tcPr>
            <w:tcW w:w="2787" w:type="dxa"/>
          </w:tcPr>
          <w:p w:rsidR="006C14EE" w:rsidRPr="006C14EE" w:rsidRDefault="006C14EE">
            <w:pPr>
              <w:rPr>
                <w:rFonts w:ascii="標楷體" w:eastAsia="標楷體" w:hAnsi="標楷體"/>
                <w:szCs w:val="24"/>
              </w:rPr>
            </w:pPr>
            <w:r>
              <w:rPr>
                <w:rFonts w:ascii="標楷體" w:eastAsia="標楷體" w:hAnsi="標楷體"/>
                <w:szCs w:val="24"/>
              </w:rPr>
              <w:t>幼兒收托日期：</w:t>
            </w:r>
          </w:p>
        </w:tc>
        <w:tc>
          <w:tcPr>
            <w:tcW w:w="2788" w:type="dxa"/>
          </w:tcPr>
          <w:p w:rsidR="006C14EE" w:rsidRPr="006C14EE" w:rsidRDefault="006C14EE">
            <w:pPr>
              <w:rPr>
                <w:rFonts w:ascii="標楷體" w:eastAsia="標楷體" w:hAnsi="標楷體"/>
                <w:szCs w:val="24"/>
              </w:rPr>
            </w:pPr>
            <w:r>
              <w:rPr>
                <w:rFonts w:ascii="標楷體" w:eastAsia="標楷體" w:hAnsi="標楷體"/>
                <w:szCs w:val="24"/>
              </w:rPr>
              <w:t>請假日期</w:t>
            </w:r>
          </w:p>
        </w:tc>
      </w:tr>
      <w:tr w:rsidR="006C14EE" w:rsidTr="006C14EE">
        <w:tc>
          <w:tcPr>
            <w:tcW w:w="2787" w:type="dxa"/>
          </w:tcPr>
          <w:p w:rsidR="006C14EE" w:rsidRPr="006C14EE" w:rsidRDefault="006C14EE">
            <w:pPr>
              <w:rPr>
                <w:rFonts w:ascii="標楷體" w:eastAsia="標楷體" w:hAnsi="標楷體" w:hint="eastAsia"/>
                <w:szCs w:val="24"/>
                <w:highlight w:val="lightGray"/>
              </w:rPr>
            </w:pPr>
            <w:r w:rsidRPr="006C14EE">
              <w:rPr>
                <w:rFonts w:ascii="標楷體" w:eastAsia="標楷體" w:hAnsi="標楷體"/>
                <w:szCs w:val="24"/>
                <w:highlight w:val="lightGray"/>
              </w:rPr>
              <w:t>項目</w:t>
            </w:r>
          </w:p>
          <w:p w:rsidR="006C14EE" w:rsidRPr="006C14EE" w:rsidRDefault="006C14EE">
            <w:pPr>
              <w:rPr>
                <w:rFonts w:ascii="標楷體" w:eastAsia="標楷體" w:hAnsi="標楷體"/>
                <w:szCs w:val="24"/>
                <w:highlight w:val="lightGray"/>
              </w:rPr>
            </w:pPr>
          </w:p>
        </w:tc>
        <w:tc>
          <w:tcPr>
            <w:tcW w:w="2787" w:type="dxa"/>
          </w:tcPr>
          <w:p w:rsidR="006C14EE" w:rsidRPr="006C14EE" w:rsidRDefault="006C14EE">
            <w:pPr>
              <w:rPr>
                <w:rFonts w:ascii="標楷體" w:eastAsia="標楷體" w:hAnsi="標楷體"/>
                <w:szCs w:val="24"/>
                <w:highlight w:val="lightGray"/>
              </w:rPr>
            </w:pPr>
            <w:r w:rsidRPr="006C14EE">
              <w:rPr>
                <w:rFonts w:ascii="標楷體" w:eastAsia="標楷體" w:hAnsi="標楷體" w:hint="eastAsia"/>
                <w:szCs w:val="24"/>
                <w:highlight w:val="lightGray"/>
              </w:rPr>
              <w:t>天數</w:t>
            </w:r>
          </w:p>
        </w:tc>
        <w:tc>
          <w:tcPr>
            <w:tcW w:w="2788" w:type="dxa"/>
          </w:tcPr>
          <w:p w:rsidR="006C14EE" w:rsidRPr="006C14EE" w:rsidRDefault="006C14EE">
            <w:pPr>
              <w:rPr>
                <w:rFonts w:ascii="標楷體" w:eastAsia="標楷體" w:hAnsi="標楷體"/>
                <w:szCs w:val="24"/>
                <w:highlight w:val="lightGray"/>
              </w:rPr>
            </w:pPr>
            <w:r w:rsidRPr="006C14EE">
              <w:rPr>
                <w:rFonts w:ascii="標楷體" w:eastAsia="標楷體" w:hAnsi="標楷體" w:hint="eastAsia"/>
                <w:szCs w:val="24"/>
                <w:highlight w:val="lightGray"/>
              </w:rPr>
              <w:t>金額</w:t>
            </w:r>
          </w:p>
        </w:tc>
      </w:tr>
      <w:tr w:rsidR="006C14EE" w:rsidTr="006C14EE">
        <w:tc>
          <w:tcPr>
            <w:tcW w:w="2787" w:type="dxa"/>
          </w:tcPr>
          <w:p w:rsidR="006C14EE" w:rsidRDefault="006C14EE">
            <w:pPr>
              <w:rPr>
                <w:rFonts w:ascii="標楷體" w:eastAsia="標楷體" w:hAnsi="標楷體" w:hint="eastAsia"/>
                <w:szCs w:val="24"/>
              </w:rPr>
            </w:pPr>
            <w:r>
              <w:rPr>
                <w:rFonts w:ascii="標楷體" w:eastAsia="標楷體" w:hAnsi="標楷體" w:hint="eastAsia"/>
                <w:szCs w:val="24"/>
              </w:rPr>
              <w:t>5月</w:t>
            </w:r>
          </w:p>
          <w:p w:rsidR="006C14EE" w:rsidRPr="006C14EE" w:rsidRDefault="006C14EE">
            <w:pPr>
              <w:rPr>
                <w:rFonts w:ascii="標楷體" w:eastAsia="標楷體" w:hAnsi="標楷體"/>
                <w:szCs w:val="24"/>
              </w:rPr>
            </w:pPr>
          </w:p>
        </w:tc>
        <w:tc>
          <w:tcPr>
            <w:tcW w:w="2787" w:type="dxa"/>
          </w:tcPr>
          <w:p w:rsidR="006C14EE" w:rsidRPr="006C14EE" w:rsidRDefault="006C14EE">
            <w:pPr>
              <w:rPr>
                <w:rFonts w:ascii="標楷體" w:eastAsia="標楷體" w:hAnsi="標楷體"/>
                <w:szCs w:val="24"/>
              </w:rPr>
            </w:pPr>
          </w:p>
        </w:tc>
        <w:tc>
          <w:tcPr>
            <w:tcW w:w="2788" w:type="dxa"/>
          </w:tcPr>
          <w:p w:rsidR="006C14EE" w:rsidRDefault="006C14EE">
            <w:pPr>
              <w:rPr>
                <w:rFonts w:ascii="標楷體" w:eastAsia="標楷體" w:hAnsi="標楷體" w:hint="eastAsia"/>
                <w:szCs w:val="24"/>
              </w:rPr>
            </w:pPr>
            <w:r>
              <w:rPr>
                <w:rFonts w:ascii="標楷體" w:eastAsia="標楷體" w:hAnsi="標楷體"/>
                <w:szCs w:val="24"/>
              </w:rPr>
              <w:t>收費：</w:t>
            </w:r>
          </w:p>
          <w:p w:rsidR="006C14EE" w:rsidRPr="006C14EE" w:rsidRDefault="006C14EE">
            <w:pPr>
              <w:rPr>
                <w:rFonts w:ascii="標楷體" w:eastAsia="標楷體" w:hAnsi="標楷體"/>
                <w:szCs w:val="24"/>
              </w:rPr>
            </w:pPr>
            <w:r>
              <w:rPr>
                <w:rFonts w:ascii="標楷體" w:eastAsia="標楷體" w:hAnsi="標楷體" w:hint="eastAsia"/>
                <w:szCs w:val="24"/>
              </w:rPr>
              <w:t>退費：</w:t>
            </w:r>
          </w:p>
        </w:tc>
      </w:tr>
      <w:tr w:rsidR="006C14EE" w:rsidTr="006C14EE">
        <w:tc>
          <w:tcPr>
            <w:tcW w:w="2787" w:type="dxa"/>
          </w:tcPr>
          <w:p w:rsidR="006C14EE" w:rsidRDefault="006C14EE">
            <w:pPr>
              <w:rPr>
                <w:rFonts w:ascii="標楷體" w:eastAsia="標楷體" w:hAnsi="標楷體" w:hint="eastAsia"/>
                <w:szCs w:val="24"/>
              </w:rPr>
            </w:pPr>
            <w:r>
              <w:rPr>
                <w:rFonts w:ascii="標楷體" w:eastAsia="標楷體" w:hAnsi="標楷體" w:hint="eastAsia"/>
                <w:szCs w:val="24"/>
              </w:rPr>
              <w:t>6月</w:t>
            </w:r>
          </w:p>
          <w:p w:rsidR="006C14EE" w:rsidRPr="006C14EE" w:rsidRDefault="006C14EE">
            <w:pPr>
              <w:rPr>
                <w:rFonts w:ascii="標楷體" w:eastAsia="標楷體" w:hAnsi="標楷體"/>
                <w:szCs w:val="24"/>
              </w:rPr>
            </w:pPr>
          </w:p>
        </w:tc>
        <w:tc>
          <w:tcPr>
            <w:tcW w:w="2787" w:type="dxa"/>
          </w:tcPr>
          <w:p w:rsidR="006C14EE" w:rsidRPr="006C14EE" w:rsidRDefault="006C14EE">
            <w:pPr>
              <w:rPr>
                <w:rFonts w:ascii="標楷體" w:eastAsia="標楷體" w:hAnsi="標楷體"/>
                <w:szCs w:val="24"/>
              </w:rPr>
            </w:pPr>
          </w:p>
        </w:tc>
        <w:tc>
          <w:tcPr>
            <w:tcW w:w="2788" w:type="dxa"/>
          </w:tcPr>
          <w:p w:rsidR="006C14EE" w:rsidRDefault="006C14EE">
            <w:pPr>
              <w:rPr>
                <w:rFonts w:ascii="標楷體" w:eastAsia="標楷體" w:hAnsi="標楷體" w:hint="eastAsia"/>
                <w:szCs w:val="24"/>
              </w:rPr>
            </w:pPr>
            <w:r>
              <w:rPr>
                <w:rFonts w:ascii="標楷體" w:eastAsia="標楷體" w:hAnsi="標楷體"/>
                <w:szCs w:val="24"/>
              </w:rPr>
              <w:t>收費：</w:t>
            </w:r>
          </w:p>
          <w:p w:rsidR="006C14EE" w:rsidRPr="006C14EE" w:rsidRDefault="006C14EE">
            <w:pPr>
              <w:rPr>
                <w:rFonts w:ascii="標楷體" w:eastAsia="標楷體" w:hAnsi="標楷體"/>
                <w:szCs w:val="24"/>
              </w:rPr>
            </w:pPr>
            <w:r>
              <w:rPr>
                <w:rFonts w:ascii="標楷體" w:eastAsia="標楷體" w:hAnsi="標楷體" w:hint="eastAsia"/>
                <w:szCs w:val="24"/>
              </w:rPr>
              <w:t>退費：</w:t>
            </w:r>
          </w:p>
        </w:tc>
      </w:tr>
      <w:tr w:rsidR="006C14EE" w:rsidTr="006C14EE">
        <w:tc>
          <w:tcPr>
            <w:tcW w:w="2787" w:type="dxa"/>
          </w:tcPr>
          <w:p w:rsidR="006C14EE" w:rsidRDefault="006C14EE">
            <w:pPr>
              <w:rPr>
                <w:rFonts w:ascii="標楷體" w:eastAsia="標楷體" w:hAnsi="標楷體" w:hint="eastAsia"/>
                <w:szCs w:val="24"/>
              </w:rPr>
            </w:pPr>
            <w:r>
              <w:rPr>
                <w:rFonts w:ascii="標楷體" w:eastAsia="標楷體" w:hAnsi="標楷體" w:hint="eastAsia"/>
                <w:szCs w:val="24"/>
              </w:rPr>
              <w:t>7月</w:t>
            </w:r>
          </w:p>
          <w:p w:rsidR="006C14EE" w:rsidRPr="006C14EE" w:rsidRDefault="006C14EE">
            <w:pPr>
              <w:rPr>
                <w:rFonts w:ascii="標楷體" w:eastAsia="標楷體" w:hAnsi="標楷體"/>
                <w:szCs w:val="24"/>
              </w:rPr>
            </w:pPr>
          </w:p>
        </w:tc>
        <w:tc>
          <w:tcPr>
            <w:tcW w:w="2787" w:type="dxa"/>
          </w:tcPr>
          <w:p w:rsidR="006C14EE" w:rsidRPr="006C14EE" w:rsidRDefault="006C14EE">
            <w:pPr>
              <w:rPr>
                <w:rFonts w:ascii="標楷體" w:eastAsia="標楷體" w:hAnsi="標楷體"/>
                <w:szCs w:val="24"/>
              </w:rPr>
            </w:pPr>
          </w:p>
        </w:tc>
        <w:tc>
          <w:tcPr>
            <w:tcW w:w="2788" w:type="dxa"/>
          </w:tcPr>
          <w:p w:rsidR="006C14EE" w:rsidRDefault="006C14EE">
            <w:pPr>
              <w:rPr>
                <w:rFonts w:ascii="標楷體" w:eastAsia="標楷體" w:hAnsi="標楷體" w:hint="eastAsia"/>
                <w:szCs w:val="24"/>
              </w:rPr>
            </w:pPr>
            <w:r>
              <w:rPr>
                <w:rFonts w:ascii="標楷體" w:eastAsia="標楷體" w:hAnsi="標楷體"/>
                <w:szCs w:val="24"/>
              </w:rPr>
              <w:t>收費：</w:t>
            </w:r>
          </w:p>
          <w:p w:rsidR="006C14EE" w:rsidRPr="006C14EE" w:rsidRDefault="006C14EE">
            <w:pPr>
              <w:rPr>
                <w:rFonts w:ascii="標楷體" w:eastAsia="標楷體" w:hAnsi="標楷體"/>
                <w:szCs w:val="24"/>
              </w:rPr>
            </w:pPr>
            <w:r>
              <w:rPr>
                <w:rFonts w:ascii="標楷體" w:eastAsia="標楷體" w:hAnsi="標楷體" w:hint="eastAsia"/>
                <w:szCs w:val="24"/>
              </w:rPr>
              <w:t>退費：</w:t>
            </w:r>
          </w:p>
        </w:tc>
      </w:tr>
      <w:tr w:rsidR="006C14EE" w:rsidTr="006C14EE">
        <w:tc>
          <w:tcPr>
            <w:tcW w:w="2787" w:type="dxa"/>
          </w:tcPr>
          <w:p w:rsidR="006C14EE" w:rsidRDefault="006C14EE">
            <w:pPr>
              <w:rPr>
                <w:rFonts w:ascii="標楷體" w:eastAsia="標楷體" w:hAnsi="標楷體" w:hint="eastAsia"/>
                <w:szCs w:val="24"/>
              </w:rPr>
            </w:pPr>
            <w:r>
              <w:rPr>
                <w:rFonts w:ascii="標楷體" w:eastAsia="標楷體" w:hAnsi="標楷體"/>
                <w:szCs w:val="24"/>
              </w:rPr>
              <w:t>總計金額</w:t>
            </w:r>
          </w:p>
          <w:p w:rsidR="00356ABB" w:rsidRPr="006C14EE" w:rsidRDefault="00356ABB">
            <w:pPr>
              <w:rPr>
                <w:rFonts w:ascii="標楷體" w:eastAsia="標楷體" w:hAnsi="標楷體"/>
                <w:szCs w:val="24"/>
              </w:rPr>
            </w:pPr>
          </w:p>
        </w:tc>
        <w:tc>
          <w:tcPr>
            <w:tcW w:w="2787" w:type="dxa"/>
          </w:tcPr>
          <w:p w:rsidR="006C14EE" w:rsidRPr="006C14EE" w:rsidRDefault="006C14EE">
            <w:pPr>
              <w:rPr>
                <w:rFonts w:ascii="標楷體" w:eastAsia="標楷體" w:hAnsi="標楷體"/>
                <w:szCs w:val="24"/>
              </w:rPr>
            </w:pPr>
          </w:p>
        </w:tc>
        <w:tc>
          <w:tcPr>
            <w:tcW w:w="2788" w:type="dxa"/>
          </w:tcPr>
          <w:p w:rsidR="006C14EE" w:rsidRPr="006C14EE" w:rsidRDefault="006C14EE">
            <w:pPr>
              <w:rPr>
                <w:rFonts w:ascii="標楷體" w:eastAsia="標楷體" w:hAnsi="標楷體"/>
                <w:szCs w:val="24"/>
              </w:rPr>
            </w:pPr>
          </w:p>
        </w:tc>
      </w:tr>
      <w:tr w:rsidR="00356ABB" w:rsidTr="00D955DD">
        <w:tc>
          <w:tcPr>
            <w:tcW w:w="8362" w:type="dxa"/>
            <w:gridSpan w:val="3"/>
          </w:tcPr>
          <w:p w:rsidR="00356ABB" w:rsidRDefault="00356ABB">
            <w:pPr>
              <w:rPr>
                <w:rFonts w:ascii="標楷體" w:eastAsia="標楷體" w:hAnsi="標楷體" w:hint="eastAsia"/>
                <w:szCs w:val="24"/>
              </w:rPr>
            </w:pPr>
            <w:r>
              <w:rPr>
                <w:rFonts w:ascii="標楷體" w:eastAsia="標楷體" w:hAnsi="標楷體"/>
                <w:szCs w:val="24"/>
              </w:rPr>
              <w:t>說明：</w:t>
            </w:r>
          </w:p>
          <w:p w:rsidR="00356ABB" w:rsidRPr="006C14EE" w:rsidRDefault="00356ABB">
            <w:pPr>
              <w:rPr>
                <w:rFonts w:ascii="標楷體" w:eastAsia="標楷體" w:hAnsi="標楷體"/>
                <w:szCs w:val="24"/>
              </w:rPr>
            </w:pPr>
            <w:r>
              <w:rPr>
                <w:rFonts w:ascii="標楷體" w:eastAsia="標楷體" w:hAnsi="標楷體"/>
                <w:szCs w:val="24"/>
              </w:rPr>
              <w:t>收費金額比照系統上公告之收退費標準</w:t>
            </w:r>
          </w:p>
        </w:tc>
      </w:tr>
    </w:tbl>
    <w:p w:rsidR="006C14EE" w:rsidRPr="00356ABB" w:rsidRDefault="00356ABB">
      <w:pPr>
        <w:rPr>
          <w:rFonts w:ascii="標楷體" w:eastAsia="標楷體" w:hAnsi="標楷體" w:hint="eastAsia"/>
          <w:b/>
          <w:sz w:val="32"/>
          <w:szCs w:val="32"/>
        </w:rPr>
      </w:pPr>
      <w:r w:rsidRPr="00356ABB">
        <w:rPr>
          <w:rFonts w:ascii="標楷體" w:eastAsia="標楷體" w:hAnsi="標楷體"/>
          <w:b/>
          <w:sz w:val="32"/>
          <w:szCs w:val="32"/>
        </w:rPr>
        <w:t>說明</w:t>
      </w:r>
      <w:r w:rsidRPr="00356ABB">
        <w:rPr>
          <w:rFonts w:ascii="標楷體" w:eastAsia="標楷體" w:hAnsi="標楷體" w:hint="eastAsia"/>
          <w:b/>
          <w:sz w:val="32"/>
          <w:szCs w:val="32"/>
        </w:rPr>
        <w:t>：</w:t>
      </w:r>
    </w:p>
    <w:p w:rsidR="00356ABB" w:rsidRPr="00356ABB" w:rsidRDefault="00356ABB" w:rsidP="00356ABB">
      <w:pPr>
        <w:pStyle w:val="a4"/>
        <w:numPr>
          <w:ilvl w:val="0"/>
          <w:numId w:val="1"/>
        </w:numPr>
        <w:ind w:leftChars="0"/>
        <w:rPr>
          <w:rFonts w:ascii="標楷體" w:eastAsia="標楷體" w:hAnsi="標楷體" w:hint="eastAsia"/>
          <w:szCs w:val="24"/>
        </w:rPr>
      </w:pPr>
      <w:r w:rsidRPr="00356ABB">
        <w:rPr>
          <w:rFonts w:ascii="標楷體" w:eastAsia="標楷體" w:hAnsi="標楷體" w:hint="eastAsia"/>
          <w:szCs w:val="24"/>
        </w:rPr>
        <w:t>配合教育部/</w:t>
      </w:r>
      <w:proofErr w:type="gramStart"/>
      <w:r w:rsidRPr="00356ABB">
        <w:rPr>
          <w:rFonts w:ascii="標楷體" w:eastAsia="標楷體" w:hAnsi="標楷體" w:hint="eastAsia"/>
          <w:szCs w:val="24"/>
        </w:rPr>
        <w:t>衛福部</w:t>
      </w:r>
      <w:proofErr w:type="gramEnd"/>
      <w:r w:rsidRPr="00356ABB">
        <w:rPr>
          <w:rFonts w:ascii="標楷體" w:eastAsia="標楷體" w:hAnsi="標楷體" w:hint="eastAsia"/>
          <w:szCs w:val="24"/>
        </w:rPr>
        <w:t>公告因應全國</w:t>
      </w:r>
      <w:proofErr w:type="gramStart"/>
      <w:r w:rsidRPr="00356ABB">
        <w:rPr>
          <w:rFonts w:ascii="標楷體" w:eastAsia="標楷體" w:hAnsi="標楷體" w:hint="eastAsia"/>
          <w:szCs w:val="24"/>
        </w:rPr>
        <w:t>疫</w:t>
      </w:r>
      <w:proofErr w:type="gramEnd"/>
      <w:r w:rsidRPr="00356ABB">
        <w:rPr>
          <w:rFonts w:ascii="標楷體" w:eastAsia="標楷體" w:hAnsi="標楷體" w:hint="eastAsia"/>
          <w:szCs w:val="24"/>
        </w:rPr>
        <w:t>情紓困方案，幼兒園/托嬰中心於110年6月7月期間未收托嬰幼兒免收月費。</w:t>
      </w:r>
    </w:p>
    <w:p w:rsidR="00356ABB" w:rsidRDefault="00356ABB" w:rsidP="00356ABB">
      <w:pPr>
        <w:pStyle w:val="a4"/>
        <w:numPr>
          <w:ilvl w:val="0"/>
          <w:numId w:val="1"/>
        </w:numPr>
        <w:ind w:leftChars="0"/>
        <w:rPr>
          <w:rFonts w:ascii="標楷體" w:eastAsia="標楷體" w:hAnsi="標楷體" w:hint="eastAsia"/>
          <w:szCs w:val="24"/>
        </w:rPr>
      </w:pPr>
      <w:r>
        <w:rPr>
          <w:rFonts w:ascii="標楷體" w:eastAsia="標楷體" w:hAnsi="標楷體" w:hint="eastAsia"/>
          <w:szCs w:val="24"/>
        </w:rPr>
        <w:t>幼兒園：因應紓困方案及教育局公告之收退費標準，幼兒園扣費如下：</w:t>
      </w:r>
    </w:p>
    <w:p w:rsidR="00356ABB" w:rsidRDefault="00356ABB" w:rsidP="00356ABB">
      <w:pPr>
        <w:pStyle w:val="a4"/>
        <w:ind w:leftChars="0" w:left="360"/>
        <w:rPr>
          <w:rFonts w:ascii="標楷體" w:eastAsia="標楷體" w:hAnsi="標楷體" w:hint="eastAsia"/>
          <w:szCs w:val="24"/>
        </w:rPr>
      </w:pPr>
      <w:r>
        <w:rPr>
          <w:rFonts w:ascii="標楷體" w:eastAsia="標楷體" w:hAnsi="標楷體" w:hint="eastAsia"/>
          <w:szCs w:val="24"/>
        </w:rPr>
        <w:t>5月：扣除請假天數之餐點費100元。</w:t>
      </w:r>
    </w:p>
    <w:p w:rsidR="00356ABB" w:rsidRDefault="00356ABB" w:rsidP="00356ABB">
      <w:pPr>
        <w:pStyle w:val="a4"/>
        <w:ind w:leftChars="0" w:left="360"/>
        <w:rPr>
          <w:rFonts w:ascii="標楷體" w:eastAsia="標楷體" w:hAnsi="標楷體" w:hint="eastAsia"/>
          <w:szCs w:val="24"/>
        </w:rPr>
      </w:pPr>
      <w:r>
        <w:rPr>
          <w:rFonts w:ascii="標楷體" w:eastAsia="標楷體" w:hAnsi="標楷體" w:hint="eastAsia"/>
          <w:szCs w:val="24"/>
        </w:rPr>
        <w:t>托嬰中心：因應紓困方案及托育契約上之扣費標準為法定傳染病請假達七天以上，扣除收托天數的月費的二分之一。</w:t>
      </w:r>
    </w:p>
    <w:p w:rsidR="00356ABB" w:rsidRDefault="00356ABB" w:rsidP="00356ABB">
      <w:pPr>
        <w:pStyle w:val="a4"/>
        <w:numPr>
          <w:ilvl w:val="0"/>
          <w:numId w:val="1"/>
        </w:numPr>
        <w:ind w:leftChars="0"/>
        <w:rPr>
          <w:rFonts w:ascii="標楷體" w:eastAsia="標楷體" w:hAnsi="標楷體" w:hint="eastAsia"/>
          <w:szCs w:val="24"/>
        </w:rPr>
      </w:pPr>
      <w:r>
        <w:rPr>
          <w:rFonts w:ascii="標楷體" w:eastAsia="標楷體" w:hAnsi="標楷體" w:hint="eastAsia"/>
          <w:szCs w:val="24"/>
        </w:rPr>
        <w:t>以上</w:t>
      </w:r>
      <w:proofErr w:type="gramStart"/>
      <w:r>
        <w:rPr>
          <w:rFonts w:ascii="標楷體" w:eastAsia="標楷體" w:hAnsi="標楷體" w:hint="eastAsia"/>
          <w:szCs w:val="24"/>
        </w:rPr>
        <w:t>月費若已</w:t>
      </w:r>
      <w:proofErr w:type="gramEnd"/>
      <w:r>
        <w:rPr>
          <w:rFonts w:ascii="標楷體" w:eastAsia="標楷體" w:hAnsi="標楷體" w:hint="eastAsia"/>
          <w:szCs w:val="24"/>
        </w:rPr>
        <w:t>繳納，將折</w:t>
      </w:r>
      <w:proofErr w:type="gramStart"/>
      <w:r>
        <w:rPr>
          <w:rFonts w:ascii="標楷體" w:eastAsia="標楷體" w:hAnsi="標楷體" w:hint="eastAsia"/>
          <w:szCs w:val="24"/>
        </w:rPr>
        <w:t>抵於收托日</w:t>
      </w:r>
      <w:proofErr w:type="gramEnd"/>
      <w:r>
        <w:rPr>
          <w:rFonts w:ascii="標楷體" w:eastAsia="標楷體" w:hAnsi="標楷體" w:hint="eastAsia"/>
          <w:szCs w:val="24"/>
        </w:rPr>
        <w:t>起算之月費。</w:t>
      </w:r>
    </w:p>
    <w:p w:rsidR="00356ABB" w:rsidRDefault="00356ABB" w:rsidP="00356ABB">
      <w:pPr>
        <w:pStyle w:val="a4"/>
        <w:numPr>
          <w:ilvl w:val="0"/>
          <w:numId w:val="1"/>
        </w:numPr>
        <w:ind w:leftChars="0"/>
        <w:rPr>
          <w:rFonts w:ascii="標楷體" w:eastAsia="標楷體" w:hAnsi="標楷體" w:hint="eastAsia"/>
          <w:szCs w:val="24"/>
        </w:rPr>
      </w:pPr>
      <w:r>
        <w:rPr>
          <w:rFonts w:ascii="標楷體" w:eastAsia="標楷體" w:hAnsi="標楷體" w:hint="eastAsia"/>
          <w:szCs w:val="24"/>
        </w:rPr>
        <w:t>嬰幼兒請假期間之托育補助將參照中央指示，</w:t>
      </w:r>
      <w:proofErr w:type="gramStart"/>
      <w:r>
        <w:rPr>
          <w:rFonts w:ascii="標楷體" w:eastAsia="標楷體" w:hAnsi="標楷體" w:hint="eastAsia"/>
          <w:szCs w:val="24"/>
        </w:rPr>
        <w:t>本園所</w:t>
      </w:r>
      <w:proofErr w:type="gramEnd"/>
      <w:r>
        <w:rPr>
          <w:rFonts w:ascii="標楷體" w:eastAsia="標楷體" w:hAnsi="標楷體" w:hint="eastAsia"/>
          <w:szCs w:val="24"/>
        </w:rPr>
        <w:t>配合執行，</w:t>
      </w:r>
    </w:p>
    <w:p w:rsidR="00356ABB" w:rsidRDefault="00356ABB" w:rsidP="00356ABB">
      <w:pPr>
        <w:pStyle w:val="a4"/>
        <w:numPr>
          <w:ilvl w:val="0"/>
          <w:numId w:val="1"/>
        </w:numPr>
        <w:ind w:leftChars="0"/>
        <w:rPr>
          <w:rFonts w:ascii="標楷體" w:eastAsia="標楷體" w:hAnsi="標楷體" w:hint="eastAsia"/>
          <w:szCs w:val="24"/>
        </w:rPr>
      </w:pPr>
      <w:r>
        <w:rPr>
          <w:rFonts w:ascii="標楷體" w:eastAsia="標楷體" w:hAnsi="標楷體" w:hint="eastAsia"/>
          <w:szCs w:val="24"/>
        </w:rPr>
        <w:t>以上退費金額本人確認無誤。</w:t>
      </w:r>
    </w:p>
    <w:p w:rsidR="00356ABB" w:rsidRDefault="00356ABB" w:rsidP="00356ABB">
      <w:pPr>
        <w:pStyle w:val="a4"/>
        <w:numPr>
          <w:ilvl w:val="0"/>
          <w:numId w:val="1"/>
        </w:numPr>
        <w:ind w:leftChars="0"/>
        <w:rPr>
          <w:rFonts w:ascii="標楷體" w:eastAsia="標楷體" w:hAnsi="標楷體" w:hint="eastAsia"/>
          <w:szCs w:val="24"/>
        </w:rPr>
      </w:pPr>
      <w:r>
        <w:rPr>
          <w:rFonts w:ascii="標楷體" w:eastAsia="標楷體" w:hAnsi="標楷體" w:hint="eastAsia"/>
          <w:szCs w:val="24"/>
        </w:rPr>
        <w:t>110年8月依照中央指揮中心訂定之退費標準。</w:t>
      </w:r>
    </w:p>
    <w:p w:rsidR="00356ABB" w:rsidRDefault="00356ABB" w:rsidP="00356ABB">
      <w:pPr>
        <w:rPr>
          <w:rFonts w:ascii="標楷體" w:eastAsia="標楷體" w:hAnsi="標楷體" w:hint="eastAsia"/>
          <w:szCs w:val="24"/>
        </w:rPr>
      </w:pPr>
    </w:p>
    <w:p w:rsidR="00356ABB" w:rsidRDefault="00356ABB" w:rsidP="00356ABB">
      <w:pPr>
        <w:rPr>
          <w:rFonts w:ascii="標楷體" w:eastAsia="標楷體" w:hAnsi="標楷體" w:hint="eastAsia"/>
          <w:szCs w:val="24"/>
        </w:rPr>
      </w:pPr>
    </w:p>
    <w:p w:rsidR="00356ABB" w:rsidRDefault="00356ABB" w:rsidP="00356ABB">
      <w:pPr>
        <w:rPr>
          <w:rFonts w:ascii="標楷體" w:eastAsia="標楷體" w:hAnsi="標楷體" w:hint="eastAsia"/>
          <w:sz w:val="32"/>
          <w:szCs w:val="32"/>
        </w:rPr>
      </w:pPr>
      <w:r>
        <w:rPr>
          <w:rFonts w:ascii="標楷體" w:eastAsia="標楷體" w:hAnsi="標楷體" w:hint="eastAsia"/>
          <w:sz w:val="32"/>
          <w:szCs w:val="32"/>
        </w:rPr>
        <w:t>家長代表簽名______________________</w:t>
      </w:r>
      <w:bookmarkStart w:id="0" w:name="_GoBack"/>
      <w:bookmarkEnd w:id="0"/>
    </w:p>
    <w:p w:rsidR="00356ABB" w:rsidRPr="00356ABB" w:rsidRDefault="00356ABB" w:rsidP="00356ABB">
      <w:pPr>
        <w:rPr>
          <w:rFonts w:ascii="標楷體" w:eastAsia="標楷體" w:hAnsi="標楷體"/>
          <w:sz w:val="32"/>
          <w:szCs w:val="32"/>
        </w:rPr>
      </w:pPr>
      <w:r>
        <w:rPr>
          <w:rFonts w:ascii="標楷體" w:eastAsia="標楷體" w:hAnsi="標楷體" w:hint="eastAsia"/>
          <w:sz w:val="32"/>
          <w:szCs w:val="32"/>
        </w:rPr>
        <w:t>確認日期_______年_______月_______日</w:t>
      </w:r>
    </w:p>
    <w:sectPr w:rsidR="00356ABB" w:rsidRPr="00356A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D34DD"/>
    <w:multiLevelType w:val="hybridMultilevel"/>
    <w:tmpl w:val="EEB07C56"/>
    <w:lvl w:ilvl="0" w:tplc="4528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EE"/>
    <w:rsid w:val="00300253"/>
    <w:rsid w:val="00356ABB"/>
    <w:rsid w:val="006C14EE"/>
    <w:rsid w:val="0093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6AB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6A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cp:lastPrinted>2021-07-05T04:54:00Z</cp:lastPrinted>
  <dcterms:created xsi:type="dcterms:W3CDTF">2021-07-05T04:32:00Z</dcterms:created>
  <dcterms:modified xsi:type="dcterms:W3CDTF">2021-07-05T04:54:00Z</dcterms:modified>
</cp:coreProperties>
</file>